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4DA2" w14:textId="77777777" w:rsidR="000764A1" w:rsidRDefault="000764A1" w:rsidP="008B3106">
      <w:r>
        <w:rPr>
          <w:noProof/>
        </w:rPr>
        <w:drawing>
          <wp:anchor distT="0" distB="0" distL="114300" distR="114300" simplePos="0" relativeHeight="251675648" behindDoc="0" locked="0" layoutInCell="1" allowOverlap="1" wp14:anchorId="325B09D7" wp14:editId="6B9227AE">
            <wp:simplePos x="0" y="0"/>
            <wp:positionH relativeFrom="page">
              <wp:posOffset>831850</wp:posOffset>
            </wp:positionH>
            <wp:positionV relativeFrom="page">
              <wp:posOffset>457200</wp:posOffset>
            </wp:positionV>
            <wp:extent cx="912495" cy="616585"/>
            <wp:effectExtent l="0" t="0" r="1905" b="0"/>
            <wp:wrapThrough wrapText="bothSides">
              <wp:wrapPolygon edited="0">
                <wp:start x="0" y="0"/>
                <wp:lineTo x="0" y="20688"/>
                <wp:lineTo x="21194" y="20688"/>
                <wp:lineTo x="2119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ae_tm_vrt_dbl_rgb_pos3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053D" w14:textId="77777777" w:rsidR="000764A1" w:rsidRPr="000764A1" w:rsidRDefault="000764A1" w:rsidP="008B3106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5294D3" wp14:editId="61242CFB">
                <wp:simplePos x="0" y="0"/>
                <wp:positionH relativeFrom="column">
                  <wp:posOffset>-114300</wp:posOffset>
                </wp:positionH>
                <wp:positionV relativeFrom="paragraph">
                  <wp:posOffset>248285</wp:posOffset>
                </wp:positionV>
                <wp:extent cx="6058535" cy="1142365"/>
                <wp:effectExtent l="25400" t="0" r="37465" b="26035"/>
                <wp:wrapNone/>
                <wp:docPr id="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142365"/>
                        </a:xfrm>
                        <a:custGeom>
                          <a:avLst/>
                          <a:gdLst>
                            <a:gd name="T0" fmla="*/ 0 w 10262"/>
                            <a:gd name="T1" fmla="*/ 0 h 4507"/>
                            <a:gd name="T2" fmla="*/ 10262 w 10262"/>
                            <a:gd name="T3" fmla="*/ 4 h 4507"/>
                            <a:gd name="T4" fmla="*/ 10256 w 10262"/>
                            <a:gd name="T5" fmla="*/ 3796 h 4507"/>
                            <a:gd name="T6" fmla="*/ 9843 w 10262"/>
                            <a:gd name="T7" fmla="*/ 4507 h 4507"/>
                            <a:gd name="T8" fmla="*/ 16 w 10262"/>
                            <a:gd name="T9" fmla="*/ 4505 h 4507"/>
                            <a:gd name="T10" fmla="*/ 0 w 10262"/>
                            <a:gd name="T11" fmla="*/ 0 h 4507"/>
                            <a:gd name="connsiteX0" fmla="*/ 0 w 10000"/>
                            <a:gd name="connsiteY0" fmla="*/ 6170 h 9991"/>
                            <a:gd name="connsiteX1" fmla="*/ 10000 w 10000"/>
                            <a:gd name="connsiteY1" fmla="*/ 0 h 9991"/>
                            <a:gd name="connsiteX2" fmla="*/ 9994 w 10000"/>
                            <a:gd name="connsiteY2" fmla="*/ 8413 h 9991"/>
                            <a:gd name="connsiteX3" fmla="*/ 9592 w 10000"/>
                            <a:gd name="connsiteY3" fmla="*/ 9991 h 9991"/>
                            <a:gd name="connsiteX4" fmla="*/ 16 w 10000"/>
                            <a:gd name="connsiteY4" fmla="*/ 9987 h 9991"/>
                            <a:gd name="connsiteX5" fmla="*/ 0 w 10000"/>
                            <a:gd name="connsiteY5" fmla="*/ 6170 h 9991"/>
                            <a:gd name="connsiteX0" fmla="*/ 0 w 10000"/>
                            <a:gd name="connsiteY0" fmla="*/ 399 h 4223"/>
                            <a:gd name="connsiteX1" fmla="*/ 10000 w 10000"/>
                            <a:gd name="connsiteY1" fmla="*/ 0 h 4223"/>
                            <a:gd name="connsiteX2" fmla="*/ 9994 w 10000"/>
                            <a:gd name="connsiteY2" fmla="*/ 2644 h 4223"/>
                            <a:gd name="connsiteX3" fmla="*/ 9592 w 10000"/>
                            <a:gd name="connsiteY3" fmla="*/ 4223 h 4223"/>
                            <a:gd name="connsiteX4" fmla="*/ 16 w 10000"/>
                            <a:gd name="connsiteY4" fmla="*/ 4219 h 4223"/>
                            <a:gd name="connsiteX5" fmla="*/ 0 w 10000"/>
                            <a:gd name="connsiteY5" fmla="*/ 399 h 4223"/>
                            <a:gd name="connsiteX0" fmla="*/ 0 w 10000"/>
                            <a:gd name="connsiteY0" fmla="*/ 0 h 9055"/>
                            <a:gd name="connsiteX1" fmla="*/ 10000 w 10000"/>
                            <a:gd name="connsiteY1" fmla="*/ 2 h 9055"/>
                            <a:gd name="connsiteX2" fmla="*/ 9994 w 10000"/>
                            <a:gd name="connsiteY2" fmla="*/ 5316 h 9055"/>
                            <a:gd name="connsiteX3" fmla="*/ 9592 w 10000"/>
                            <a:gd name="connsiteY3" fmla="*/ 9055 h 9055"/>
                            <a:gd name="connsiteX4" fmla="*/ 16 w 10000"/>
                            <a:gd name="connsiteY4" fmla="*/ 9046 h 9055"/>
                            <a:gd name="connsiteX5" fmla="*/ 0 w 10000"/>
                            <a:gd name="connsiteY5" fmla="*/ 0 h 9055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2 h 10000"/>
                            <a:gd name="connsiteX2" fmla="*/ 9994 w 10000"/>
                            <a:gd name="connsiteY2" fmla="*/ 5871 h 10000"/>
                            <a:gd name="connsiteX3" fmla="*/ 9592 w 10000"/>
                            <a:gd name="connsiteY3" fmla="*/ 10000 h 10000"/>
                            <a:gd name="connsiteX4" fmla="*/ 1167 w 10000"/>
                            <a:gd name="connsiteY4" fmla="*/ 9413 h 10000"/>
                            <a:gd name="connsiteX5" fmla="*/ 0 w 10000"/>
                            <a:gd name="connsiteY5" fmla="*/ 0 h 10000"/>
                            <a:gd name="connsiteX0" fmla="*/ 2 w 8835"/>
                            <a:gd name="connsiteY0" fmla="*/ 0 h 10000"/>
                            <a:gd name="connsiteX1" fmla="*/ 8835 w 8835"/>
                            <a:gd name="connsiteY1" fmla="*/ 2 h 10000"/>
                            <a:gd name="connsiteX2" fmla="*/ 8829 w 8835"/>
                            <a:gd name="connsiteY2" fmla="*/ 5871 h 10000"/>
                            <a:gd name="connsiteX3" fmla="*/ 8427 w 8835"/>
                            <a:gd name="connsiteY3" fmla="*/ 10000 h 10000"/>
                            <a:gd name="connsiteX4" fmla="*/ 2 w 8835"/>
                            <a:gd name="connsiteY4" fmla="*/ 9413 h 10000"/>
                            <a:gd name="connsiteX5" fmla="*/ 2 w 8835"/>
                            <a:gd name="connsiteY5" fmla="*/ 0 h 10000"/>
                            <a:gd name="connsiteX0" fmla="*/ 2 w 10000"/>
                            <a:gd name="connsiteY0" fmla="*/ 0 h 10459"/>
                            <a:gd name="connsiteX1" fmla="*/ 10000 w 10000"/>
                            <a:gd name="connsiteY1" fmla="*/ 2 h 10459"/>
                            <a:gd name="connsiteX2" fmla="*/ 9993 w 10000"/>
                            <a:gd name="connsiteY2" fmla="*/ 5871 h 10459"/>
                            <a:gd name="connsiteX3" fmla="*/ 9538 w 10000"/>
                            <a:gd name="connsiteY3" fmla="*/ 10000 h 10459"/>
                            <a:gd name="connsiteX4" fmla="*/ 1 w 10000"/>
                            <a:gd name="connsiteY4" fmla="*/ 10459 h 10459"/>
                            <a:gd name="connsiteX5" fmla="*/ 2 w 10000"/>
                            <a:gd name="connsiteY5" fmla="*/ 0 h 10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459">
                              <a:moveTo>
                                <a:pt x="2" y="0"/>
                              </a:moveTo>
                              <a:lnTo>
                                <a:pt x="10000" y="2"/>
                              </a:lnTo>
                              <a:cubicBezTo>
                                <a:pt x="9998" y="7343"/>
                                <a:pt x="9995" y="-1470"/>
                                <a:pt x="9993" y="5871"/>
                              </a:cubicBezTo>
                              <a:cubicBezTo>
                                <a:pt x="9841" y="7247"/>
                                <a:pt x="9690" y="8624"/>
                                <a:pt x="9538" y="10000"/>
                              </a:cubicBezTo>
                              <a:lnTo>
                                <a:pt x="1" y="10459"/>
                              </a:lnTo>
                              <a:cubicBezTo>
                                <a:pt x="-4" y="7129"/>
                                <a:pt x="8" y="3329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A0E9"/>
                        </a:solidFill>
                        <a:ln w="25400">
                          <a:solidFill>
                            <a:srgbClr val="01A0E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911A" id="Freeform 36" o:spid="_x0000_s1026" style="position:absolute;margin-left:-9pt;margin-top:19.55pt;width:477.05pt;height:89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" path="m2,r9998,2c9998,7343,9995,-1470,9993,5871v-152,1376,-303,2753,-455,4129l1,10459c-4,7129,8,3329,2,xe" fillcolor="#01a0e9" strokecolor="#01a0e9" strokeweight="2pt">
                <v:path arrowok="t" o:connecttype="custom" o:connectlocs="1212,0;6058535,218;6054294,641249;5778631,1092232;606,1142365;1212,0" o:connectangles="0,0,0,0,0,0"/>
              </v:shape>
            </w:pict>
          </mc:Fallback>
        </mc:AlternateContent>
      </w:r>
    </w:p>
    <w:p w14:paraId="21B4B048" w14:textId="029424CE" w:rsidR="000764A1" w:rsidRPr="000764A1" w:rsidRDefault="00D66AD8" w:rsidP="000764A1">
      <w:pPr>
        <w:spacing w:line="240" w:lineRule="auto"/>
        <w:rPr>
          <w:rFonts w:ascii="Arial" w:hAnsi="Arial"/>
          <w:b/>
          <w:bCs/>
          <w:caps/>
          <w:color w:val="FFFFFF" w:themeColor="background1"/>
          <w:sz w:val="30"/>
          <w:szCs w:val="30"/>
        </w:rPr>
      </w:pPr>
      <w:r w:rsidRPr="00D66AD8">
        <w:rPr>
          <w:rFonts w:ascii="Arial" w:hAnsi="Arial"/>
          <w:b/>
          <w:bCs/>
          <w:caps/>
          <w:color w:val="FFFFFF" w:themeColor="background1"/>
          <w:sz w:val="30"/>
          <w:szCs w:val="30"/>
        </w:rPr>
        <w:t>SAE Technical Committee G-3 Aerospace Couplings, Fittings, Hose, Tubing Assemblies Committees</w:t>
      </w:r>
    </w:p>
    <w:p w14:paraId="2BDB79B2" w14:textId="77777777" w:rsidR="000764A1" w:rsidRPr="000764A1" w:rsidRDefault="000764A1" w:rsidP="000764A1">
      <w:pPr>
        <w:spacing w:line="240" w:lineRule="auto"/>
        <w:rPr>
          <w:rFonts w:ascii="Arial" w:hAnsi="Arial"/>
          <w:b/>
          <w:bCs/>
          <w:caps/>
          <w:color w:val="FFFFFF" w:themeColor="background1"/>
          <w:sz w:val="30"/>
          <w:szCs w:val="30"/>
        </w:rPr>
      </w:pPr>
      <w:r w:rsidRPr="000764A1">
        <w:rPr>
          <w:rFonts w:ascii="Arial" w:hAnsi="Arial"/>
          <w:color w:val="FFFFFF" w:themeColor="background1"/>
          <w:sz w:val="30"/>
          <w:szCs w:val="30"/>
        </w:rPr>
        <w:t>Fact Sheet</w:t>
      </w:r>
    </w:p>
    <w:p w14:paraId="1DD87CB4" w14:textId="77777777" w:rsidR="000764A1" w:rsidRDefault="000764A1" w:rsidP="000764A1">
      <w:pPr>
        <w:rPr>
          <w:rFonts w:ascii="Arial" w:hAnsi="Arial"/>
          <w:b/>
          <w:bCs/>
          <w:caps/>
          <w:color w:val="000000" w:themeColor="text1"/>
          <w:sz w:val="30"/>
          <w:szCs w:val="30"/>
        </w:rPr>
      </w:pPr>
    </w:p>
    <w:p w14:paraId="0A2253E5" w14:textId="77777777" w:rsidR="006E0473" w:rsidRDefault="00D66AD8" w:rsidP="006E047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66AD8">
        <w:rPr>
          <w:rFonts w:ascii="Arial" w:hAnsi="Arial" w:cs="Arial"/>
          <w:sz w:val="20"/>
          <w:szCs w:val="20"/>
        </w:rPr>
        <w:t xml:space="preserve">The </w:t>
      </w:r>
      <w:r w:rsidRPr="00D66AD8">
        <w:rPr>
          <w:rFonts w:ascii="Arial" w:hAnsi="Arial" w:cs="Arial"/>
          <w:b/>
          <w:sz w:val="20"/>
          <w:szCs w:val="20"/>
        </w:rPr>
        <w:t>SAE G-3 Aerospace Couplings, Fittings, Hose, and Tubing Assemblies</w:t>
      </w:r>
      <w:r w:rsidRPr="00D66AD8">
        <w:rPr>
          <w:rFonts w:ascii="Arial" w:hAnsi="Arial" w:cs="Arial"/>
          <w:sz w:val="20"/>
          <w:szCs w:val="20"/>
        </w:rPr>
        <w:t xml:space="preserve"> committee addresses all facets of aerospace fluid system components—design, test, procurement, maintenance, and in-service experience. The group is comprised of four subcommittees dedicated to creating, preparing, and maintaining all relevant specifications, standards, and requirements for aerospace fluid system parts. These subcommittees include:</w:t>
      </w:r>
    </w:p>
    <w:p w14:paraId="3120D8DE" w14:textId="77777777" w:rsidR="006E0473" w:rsidRDefault="006E0473" w:rsidP="006E047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663F292" w14:textId="4E3FA374" w:rsidR="00D66AD8" w:rsidRPr="006E0473" w:rsidRDefault="006E0473" w:rsidP="006E047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6AD8" w:rsidRPr="00D66AD8">
        <w:rPr>
          <w:rFonts w:ascii="Arial" w:hAnsi="Arial" w:cs="Arial"/>
          <w:b/>
          <w:sz w:val="20"/>
          <w:szCs w:val="20"/>
        </w:rPr>
        <w:t xml:space="preserve">G-3A </w:t>
      </w:r>
      <w:r w:rsidR="00D66AD8" w:rsidRPr="00D66AD8">
        <w:rPr>
          <w:rFonts w:ascii="Arial" w:hAnsi="Arial" w:cs="Arial"/>
          <w:b/>
          <w:sz w:val="20"/>
          <w:szCs w:val="20"/>
        </w:rPr>
        <w:tab/>
        <w:t>Aerospace Couplings</w:t>
      </w:r>
    </w:p>
    <w:p w14:paraId="635D8A6D" w14:textId="77777777" w:rsidR="00D66AD8" w:rsidRPr="00D66AD8" w:rsidRDefault="00D66AD8" w:rsidP="00D66AD8">
      <w:pPr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Arial" w:hAnsi="Arial" w:cs="Arial"/>
          <w:b/>
          <w:sz w:val="20"/>
          <w:szCs w:val="20"/>
        </w:rPr>
      </w:pPr>
      <w:r w:rsidRPr="00D66AD8">
        <w:rPr>
          <w:rFonts w:ascii="Arial" w:hAnsi="Arial" w:cs="Arial"/>
          <w:b/>
          <w:sz w:val="20"/>
          <w:szCs w:val="20"/>
        </w:rPr>
        <w:t>G-3B</w:t>
      </w:r>
      <w:r w:rsidRPr="00D66AD8">
        <w:rPr>
          <w:rFonts w:ascii="Arial" w:hAnsi="Arial" w:cs="Arial"/>
          <w:b/>
          <w:sz w:val="20"/>
          <w:szCs w:val="20"/>
        </w:rPr>
        <w:tab/>
        <w:t>Aerospace Fittings</w:t>
      </w:r>
    </w:p>
    <w:p w14:paraId="16946B11" w14:textId="77777777" w:rsidR="00D66AD8" w:rsidRPr="00D66AD8" w:rsidRDefault="00D66AD8" w:rsidP="00D66AD8">
      <w:pPr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Arial" w:hAnsi="Arial" w:cs="Arial"/>
          <w:b/>
          <w:sz w:val="20"/>
          <w:szCs w:val="20"/>
        </w:rPr>
      </w:pPr>
      <w:r w:rsidRPr="00D66AD8">
        <w:rPr>
          <w:rFonts w:ascii="Arial" w:hAnsi="Arial" w:cs="Arial"/>
          <w:b/>
          <w:sz w:val="20"/>
          <w:szCs w:val="20"/>
        </w:rPr>
        <w:t xml:space="preserve">G-3C </w:t>
      </w:r>
      <w:r w:rsidRPr="00D66AD8">
        <w:rPr>
          <w:rFonts w:ascii="Arial" w:hAnsi="Arial" w:cs="Arial"/>
          <w:b/>
          <w:sz w:val="20"/>
          <w:szCs w:val="20"/>
        </w:rPr>
        <w:tab/>
        <w:t>AS-EN Harmonization</w:t>
      </w:r>
    </w:p>
    <w:p w14:paraId="56DC1B21" w14:textId="77777777" w:rsidR="00D66AD8" w:rsidRPr="00D66AD8" w:rsidRDefault="00D66AD8" w:rsidP="00D66AD8">
      <w:pPr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Arial" w:hAnsi="Arial" w:cs="Arial"/>
          <w:b/>
          <w:sz w:val="20"/>
          <w:szCs w:val="20"/>
        </w:rPr>
      </w:pPr>
      <w:r w:rsidRPr="00D66AD8">
        <w:rPr>
          <w:rFonts w:ascii="Arial" w:hAnsi="Arial" w:cs="Arial"/>
          <w:b/>
          <w:sz w:val="20"/>
          <w:szCs w:val="20"/>
        </w:rPr>
        <w:t xml:space="preserve">G-3D </w:t>
      </w:r>
      <w:r w:rsidRPr="00D66AD8">
        <w:rPr>
          <w:rFonts w:ascii="Arial" w:hAnsi="Arial" w:cs="Arial"/>
          <w:b/>
          <w:sz w:val="20"/>
          <w:szCs w:val="20"/>
        </w:rPr>
        <w:tab/>
        <w:t>Aerospace Hose</w:t>
      </w:r>
    </w:p>
    <w:p w14:paraId="5509A46B" w14:textId="77777777" w:rsidR="00D66AD8" w:rsidRPr="00D66AD8" w:rsidRDefault="00D66AD8" w:rsidP="00D66AD8">
      <w:pPr>
        <w:autoSpaceDE w:val="0"/>
        <w:autoSpaceDN w:val="0"/>
        <w:adjustRightInd w:val="0"/>
        <w:spacing w:line="240" w:lineRule="auto"/>
        <w:ind w:left="720" w:firstLine="720"/>
        <w:contextualSpacing/>
        <w:rPr>
          <w:rFonts w:ascii="Arial" w:hAnsi="Arial" w:cs="Arial"/>
          <w:b/>
          <w:sz w:val="20"/>
          <w:szCs w:val="20"/>
        </w:rPr>
      </w:pPr>
      <w:r w:rsidRPr="00D66AD8">
        <w:rPr>
          <w:rFonts w:ascii="Arial" w:hAnsi="Arial" w:cs="Arial"/>
          <w:b/>
          <w:sz w:val="20"/>
          <w:szCs w:val="20"/>
        </w:rPr>
        <w:t xml:space="preserve">G-3E </w:t>
      </w:r>
      <w:r w:rsidRPr="00D66AD8">
        <w:rPr>
          <w:rFonts w:ascii="Arial" w:hAnsi="Arial" w:cs="Arial"/>
          <w:b/>
          <w:sz w:val="20"/>
          <w:szCs w:val="20"/>
        </w:rPr>
        <w:tab/>
        <w:t>Aerospace Tubing Installation</w:t>
      </w:r>
    </w:p>
    <w:p w14:paraId="6DF57822" w14:textId="77777777" w:rsidR="00D66AD8" w:rsidRPr="00D66AD8" w:rsidRDefault="00D66AD8" w:rsidP="00D66AD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D0E9354" w14:textId="77777777" w:rsidR="00D66AD8" w:rsidRPr="00D66AD8" w:rsidRDefault="00D66AD8" w:rsidP="00D66AD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66AD8">
        <w:rPr>
          <w:rFonts w:ascii="Arial" w:hAnsi="Arial" w:cs="Arial"/>
          <w:sz w:val="20"/>
          <w:szCs w:val="20"/>
        </w:rPr>
        <w:t xml:space="preserve">In addition to these subcommittees, the </w:t>
      </w:r>
      <w:r w:rsidRPr="00D66AD8">
        <w:rPr>
          <w:rFonts w:ascii="Arial" w:hAnsi="Arial" w:cs="Arial"/>
          <w:b/>
          <w:sz w:val="20"/>
          <w:szCs w:val="20"/>
        </w:rPr>
        <w:t>SAE G-3 PRI-QPL/QML Group</w:t>
      </w:r>
      <w:r w:rsidRPr="00D66AD8">
        <w:rPr>
          <w:rFonts w:ascii="Arial" w:hAnsi="Arial" w:cs="Arial"/>
          <w:sz w:val="20"/>
          <w:szCs w:val="20"/>
        </w:rPr>
        <w:t xml:space="preserve"> was established to handle the development of Qualified Parts Lists (QPLs) and Qualified Manufacturer Lists (QMLs) for a variety of specifications and standards. The committee has developed some industry QPLs and QMLs through a process established by OEM and government members with PRI.</w:t>
      </w:r>
    </w:p>
    <w:p w14:paraId="3336FBC5" w14:textId="77777777" w:rsidR="00D66AD8" w:rsidRPr="00D66AD8" w:rsidRDefault="00D66AD8" w:rsidP="00D66AD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1A0EA51" w14:textId="5F6590F4" w:rsidR="00135612" w:rsidRPr="00D66AD8" w:rsidRDefault="00D66AD8" w:rsidP="00D66AD8">
      <w:pPr>
        <w:pStyle w:val="p100040body"/>
        <w:spacing w:line="240" w:lineRule="auto"/>
        <w:ind w:left="0" w:right="29"/>
        <w:contextualSpacing/>
      </w:pPr>
      <w:r w:rsidRPr="00D66AD8">
        <w:t xml:space="preserve">Participants in the </w:t>
      </w:r>
      <w:r w:rsidRPr="00D66AD8">
        <w:rPr>
          <w:b/>
        </w:rPr>
        <w:t>SAE G-3</w:t>
      </w:r>
      <w:r w:rsidRPr="00D66AD8">
        <w:t xml:space="preserve"> committee include OEMs, suppliers, government services, also processors, consulting firms, and others across the aerospace and defense industries.</w:t>
      </w:r>
    </w:p>
    <w:p w14:paraId="61B211AF" w14:textId="77777777" w:rsidR="000B64BF" w:rsidRDefault="000B64BF" w:rsidP="000B64BF">
      <w:pPr>
        <w:widowControl w:val="0"/>
        <w:suppressAutoHyphens/>
        <w:autoSpaceDE w:val="0"/>
        <w:autoSpaceDN w:val="0"/>
        <w:adjustRightInd w:val="0"/>
        <w:spacing w:after="180" w:line="240" w:lineRule="auto"/>
        <w:ind w:right="29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For additional information on this SAE Technical Standards Committee, please visit: </w:t>
      </w:r>
    </w:p>
    <w:p w14:paraId="1FB67198" w14:textId="765AFD63" w:rsidR="000B64BF" w:rsidRDefault="00D072DD" w:rsidP="000B64BF">
      <w:pPr>
        <w:autoSpaceDE w:val="0"/>
        <w:autoSpaceDN w:val="0"/>
        <w:adjustRightInd w:val="0"/>
        <w:spacing w:after="0" w:line="240" w:lineRule="auto"/>
        <w:ind w:right="29"/>
        <w:rPr>
          <w:rFonts w:ascii="Arial" w:hAnsi="Arial" w:cs="Arial"/>
          <w:sz w:val="20"/>
          <w:szCs w:val="20"/>
        </w:rPr>
      </w:pPr>
      <w:hyperlink r:id="rId9" w:history="1">
        <w:r w:rsidR="000B64BF" w:rsidRPr="00B06024">
          <w:rPr>
            <w:rStyle w:val="Hyperlink"/>
            <w:rFonts w:ascii="Arial" w:hAnsi="Arial" w:cs="Arial"/>
            <w:sz w:val="20"/>
            <w:szCs w:val="20"/>
          </w:rPr>
          <w:t>http://www.sae.org/servlets/works/committeeHome.do?comtID=TEAG3</w:t>
        </w:r>
      </w:hyperlink>
      <w:r w:rsidR="000B64BF">
        <w:rPr>
          <w:rFonts w:ascii="Arial" w:hAnsi="Arial" w:cs="Arial"/>
          <w:sz w:val="20"/>
          <w:szCs w:val="20"/>
        </w:rPr>
        <w:t xml:space="preserve"> </w:t>
      </w:r>
    </w:p>
    <w:p w14:paraId="1BB7AB04" w14:textId="77777777" w:rsidR="000B64BF" w:rsidRDefault="000B64BF" w:rsidP="000B64BF">
      <w:pPr>
        <w:autoSpaceDE w:val="0"/>
        <w:autoSpaceDN w:val="0"/>
        <w:adjustRightInd w:val="0"/>
        <w:spacing w:after="0" w:line="240" w:lineRule="auto"/>
        <w:ind w:right="29"/>
        <w:rPr>
          <w:rFonts w:ascii="Arial" w:hAnsi="Arial" w:cs="Arial"/>
          <w:color w:val="000000"/>
          <w:sz w:val="20"/>
          <w:szCs w:val="20"/>
        </w:rPr>
      </w:pPr>
    </w:p>
    <w:p w14:paraId="700CA551" w14:textId="3530A7EA" w:rsidR="00135612" w:rsidRPr="000764A1" w:rsidRDefault="000B64BF" w:rsidP="000B64BF">
      <w:pPr>
        <w:pStyle w:val="p100040body"/>
        <w:spacing w:after="120" w:line="240" w:lineRule="auto"/>
        <w:ind w:left="0" w:right="29"/>
        <w:contextualSpacing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Examples of standards development/revision activities</w:t>
      </w:r>
    </w:p>
    <w:p w14:paraId="51DE59F4" w14:textId="75FB06AB" w:rsidR="00D072DD" w:rsidRPr="00D072DD" w:rsidRDefault="00D072DD" w:rsidP="00D072DD">
      <w:pPr>
        <w:pStyle w:val="p100040bullet"/>
        <w:tabs>
          <w:tab w:val="clear" w:pos="300"/>
        </w:tabs>
        <w:ind w:left="360"/>
        <w:rPr>
          <w:bCs/>
          <w:color w:val="auto"/>
        </w:rPr>
      </w:pPr>
      <w:r w:rsidRPr="00D072DD">
        <w:rPr>
          <w:bCs/>
          <w:color w:val="auto"/>
        </w:rPr>
        <w:t>AS1472B</w:t>
      </w:r>
      <w:r>
        <w:rPr>
          <w:bCs/>
          <w:color w:val="auto"/>
        </w:rPr>
        <w:t xml:space="preserve"> </w:t>
      </w:r>
      <w:r w:rsidRPr="00D072DD">
        <w:rPr>
          <w:bCs/>
          <w:color w:val="auto"/>
        </w:rPr>
        <w:t>Hose Assembly, Low Pressure, Potable Water</w:t>
      </w:r>
    </w:p>
    <w:p w14:paraId="5A2DCC25" w14:textId="2427AF50" w:rsidR="00D072DD" w:rsidRPr="00D072DD" w:rsidRDefault="00D072DD" w:rsidP="00D072DD">
      <w:pPr>
        <w:pStyle w:val="p100040bullet"/>
        <w:tabs>
          <w:tab w:val="clear" w:pos="300"/>
        </w:tabs>
        <w:ind w:left="360"/>
        <w:rPr>
          <w:bCs/>
          <w:color w:val="auto"/>
        </w:rPr>
      </w:pPr>
      <w:r w:rsidRPr="00D072DD">
        <w:rPr>
          <w:bCs/>
          <w:color w:val="auto"/>
        </w:rPr>
        <w:t>AS5960C</w:t>
      </w:r>
      <w:r>
        <w:rPr>
          <w:bCs/>
          <w:color w:val="auto"/>
        </w:rPr>
        <w:t xml:space="preserve"> </w:t>
      </w:r>
      <w:r w:rsidRPr="00D072DD">
        <w:rPr>
          <w:bCs/>
          <w:color w:val="auto"/>
        </w:rPr>
        <w:t xml:space="preserve">Hose Assembly, Polytetrafluoroethylene, Metallic Braid Reinforced, 5080 psi (35 000 </w:t>
      </w:r>
      <w:proofErr w:type="spellStart"/>
      <w:r w:rsidRPr="00D072DD">
        <w:rPr>
          <w:bCs/>
          <w:color w:val="auto"/>
        </w:rPr>
        <w:t>kPa</w:t>
      </w:r>
      <w:proofErr w:type="spellEnd"/>
      <w:r w:rsidRPr="00D072DD">
        <w:rPr>
          <w:bCs/>
          <w:color w:val="auto"/>
        </w:rPr>
        <w:t>), 400 °F (204 °C), Aircraft Hydraulic Systems</w:t>
      </w:r>
    </w:p>
    <w:p w14:paraId="29FD8481" w14:textId="5E77EC96" w:rsidR="00D072DD" w:rsidRPr="00D072DD" w:rsidRDefault="00D072DD" w:rsidP="00D072DD">
      <w:pPr>
        <w:pStyle w:val="p100040bullet"/>
        <w:tabs>
          <w:tab w:val="clear" w:pos="300"/>
        </w:tabs>
        <w:ind w:left="360"/>
        <w:rPr>
          <w:bCs/>
          <w:color w:val="auto"/>
        </w:rPr>
      </w:pPr>
      <w:r w:rsidRPr="00D072DD">
        <w:rPr>
          <w:bCs/>
          <w:color w:val="auto"/>
        </w:rPr>
        <w:t>AS5961B</w:t>
      </w:r>
      <w:r>
        <w:rPr>
          <w:bCs/>
          <w:color w:val="auto"/>
        </w:rPr>
        <w:t xml:space="preserve"> </w:t>
      </w:r>
      <w:r w:rsidRPr="00D072DD">
        <w:rPr>
          <w:bCs/>
          <w:color w:val="auto"/>
        </w:rPr>
        <w:t xml:space="preserve">Hose Assembly, Polytetrafluoroethylene CRES Braid Reinforced, 400°F, 5080 psi </w:t>
      </w:r>
      <w:proofErr w:type="spellStart"/>
      <w:r w:rsidRPr="00D072DD">
        <w:rPr>
          <w:bCs/>
          <w:color w:val="auto"/>
        </w:rPr>
        <w:t>Flareless</w:t>
      </w:r>
      <w:proofErr w:type="spellEnd"/>
      <w:r w:rsidRPr="00D072DD">
        <w:rPr>
          <w:bCs/>
          <w:color w:val="auto"/>
        </w:rPr>
        <w:t>, Straight to Straight</w:t>
      </w:r>
    </w:p>
    <w:p w14:paraId="7DD11343" w14:textId="01AE1D51" w:rsidR="00D072DD" w:rsidRPr="00D072DD" w:rsidRDefault="00D072DD" w:rsidP="00D072DD">
      <w:pPr>
        <w:pStyle w:val="p100040bullet"/>
        <w:tabs>
          <w:tab w:val="clear" w:pos="300"/>
        </w:tabs>
        <w:ind w:left="360"/>
        <w:rPr>
          <w:bCs/>
          <w:color w:val="auto"/>
        </w:rPr>
      </w:pPr>
      <w:r w:rsidRPr="00D072DD">
        <w:rPr>
          <w:bCs/>
          <w:color w:val="auto"/>
        </w:rPr>
        <w:t>AS5962B</w:t>
      </w:r>
      <w:r>
        <w:rPr>
          <w:bCs/>
          <w:color w:val="auto"/>
        </w:rPr>
        <w:t xml:space="preserve"> </w:t>
      </w:r>
      <w:r w:rsidRPr="00D072DD">
        <w:rPr>
          <w:bCs/>
          <w:color w:val="auto"/>
        </w:rPr>
        <w:t xml:space="preserve">Hose Assembly, Polytetrafluoroethylene CRES Braid Reinforced, 400°F, 5080 psi </w:t>
      </w:r>
      <w:proofErr w:type="spellStart"/>
      <w:r w:rsidRPr="00D072DD">
        <w:rPr>
          <w:bCs/>
          <w:color w:val="auto"/>
        </w:rPr>
        <w:t>Flareless</w:t>
      </w:r>
      <w:proofErr w:type="spellEnd"/>
      <w:r w:rsidRPr="00D072DD">
        <w:rPr>
          <w:bCs/>
          <w:color w:val="auto"/>
        </w:rPr>
        <w:t>, Straight to 45° Elbow</w:t>
      </w:r>
    </w:p>
    <w:p w14:paraId="58DCFFB4" w14:textId="25477960" w:rsidR="00D072DD" w:rsidRPr="00D072DD" w:rsidRDefault="00D072DD" w:rsidP="00D072DD">
      <w:pPr>
        <w:pStyle w:val="p100040bullet"/>
        <w:tabs>
          <w:tab w:val="clear" w:pos="300"/>
        </w:tabs>
        <w:ind w:left="360"/>
        <w:rPr>
          <w:bCs/>
          <w:color w:val="auto"/>
        </w:rPr>
      </w:pPr>
      <w:r w:rsidRPr="00D072DD">
        <w:rPr>
          <w:bCs/>
          <w:color w:val="auto"/>
        </w:rPr>
        <w:t>AS5963B</w:t>
      </w:r>
      <w:r>
        <w:rPr>
          <w:bCs/>
          <w:color w:val="auto"/>
        </w:rPr>
        <w:t xml:space="preserve"> </w:t>
      </w:r>
      <w:r w:rsidRPr="00D072DD">
        <w:rPr>
          <w:bCs/>
          <w:color w:val="auto"/>
        </w:rPr>
        <w:t xml:space="preserve">Hose Assembly, Polytetrafluoroethylene CRES Braid Reinforced, 400°F, 5080 psi </w:t>
      </w:r>
      <w:proofErr w:type="spellStart"/>
      <w:r w:rsidRPr="00D072DD">
        <w:rPr>
          <w:bCs/>
          <w:color w:val="auto"/>
        </w:rPr>
        <w:t>Flareless</w:t>
      </w:r>
      <w:proofErr w:type="spellEnd"/>
      <w:r w:rsidRPr="00D072DD">
        <w:rPr>
          <w:bCs/>
          <w:color w:val="auto"/>
        </w:rPr>
        <w:t>, Straight to 90° Elbow</w:t>
      </w:r>
    </w:p>
    <w:p w14:paraId="7EEA1128" w14:textId="4D5722F3" w:rsidR="00FE0B9B" w:rsidRPr="002202A6" w:rsidRDefault="00D072DD" w:rsidP="00D072DD">
      <w:pPr>
        <w:pStyle w:val="p100040bullet"/>
        <w:tabs>
          <w:tab w:val="clear" w:pos="300"/>
        </w:tabs>
        <w:ind w:left="360"/>
        <w:rPr>
          <w:color w:val="auto"/>
        </w:rPr>
      </w:pPr>
      <w:r w:rsidRPr="00D072DD">
        <w:rPr>
          <w:bCs/>
          <w:color w:val="auto"/>
        </w:rPr>
        <w:t>AS5964B</w:t>
      </w:r>
      <w:r>
        <w:rPr>
          <w:bCs/>
          <w:color w:val="auto"/>
        </w:rPr>
        <w:t xml:space="preserve"> </w:t>
      </w:r>
      <w:r w:rsidRPr="00D072DD">
        <w:rPr>
          <w:bCs/>
          <w:color w:val="auto"/>
        </w:rPr>
        <w:t xml:space="preserve">Hose Assembly, Polytetrafluoroethylene CRES Braid Reinforced, 400°F, 5080 psi </w:t>
      </w:r>
      <w:proofErr w:type="spellStart"/>
      <w:r w:rsidRPr="00D072DD">
        <w:rPr>
          <w:bCs/>
          <w:color w:val="auto"/>
        </w:rPr>
        <w:t>Flareless</w:t>
      </w:r>
      <w:proofErr w:type="spellEnd"/>
      <w:r w:rsidRPr="00D072DD">
        <w:rPr>
          <w:bCs/>
          <w:color w:val="auto"/>
        </w:rPr>
        <w:t>, 45° Elbow to 45° Elbow</w:t>
      </w:r>
    </w:p>
    <w:p w14:paraId="05CB5D52" w14:textId="77777777" w:rsidR="00135612" w:rsidRPr="000764A1" w:rsidRDefault="00135612" w:rsidP="00312193">
      <w:pPr>
        <w:pStyle w:val="p100040sub"/>
        <w:spacing w:after="120" w:line="240" w:lineRule="auto"/>
        <w:ind w:left="0" w:right="29"/>
        <w:contextualSpacing/>
      </w:pPr>
      <w:r w:rsidRPr="000764A1">
        <w:lastRenderedPageBreak/>
        <w:t>Recently published documents</w:t>
      </w:r>
    </w:p>
    <w:p w14:paraId="2A595137" w14:textId="4A2FECA4" w:rsidR="00D072DD" w:rsidRDefault="00D072DD" w:rsidP="00D072DD">
      <w:pPr>
        <w:pStyle w:val="p100040bullet"/>
        <w:tabs>
          <w:tab w:val="clear" w:pos="300"/>
        </w:tabs>
        <w:ind w:left="360"/>
      </w:pPr>
      <w:r>
        <w:t>AS5810B</w:t>
      </w:r>
      <w:r>
        <w:t xml:space="preserve"> </w:t>
      </w:r>
      <w:r>
        <w:t>FITTING ASSEMBLY, TEE, MALE FLARELESS ON THE RUN, AXIALLY SWAGED ON THE RUN AND THE BRANCH, HYDRAULIC, 3000 PSI</w:t>
      </w:r>
    </w:p>
    <w:p w14:paraId="3F8D6A25" w14:textId="3D85BF9A" w:rsidR="00D072DD" w:rsidRDefault="00D072DD" w:rsidP="00D072DD">
      <w:pPr>
        <w:pStyle w:val="p100040bullet"/>
        <w:tabs>
          <w:tab w:val="clear" w:pos="300"/>
        </w:tabs>
        <w:ind w:left="360"/>
      </w:pPr>
      <w:r>
        <w:t>AS5972F</w:t>
      </w:r>
      <w:r>
        <w:t xml:space="preserve"> </w:t>
      </w:r>
      <w:r>
        <w:t>FITTING ASSEMBLY, TEE AXIALLY SWAGED, HYDRAULIC, 5080 PSI</w:t>
      </w:r>
    </w:p>
    <w:p w14:paraId="2F2DEC01" w14:textId="564A04C6" w:rsidR="00D072DD" w:rsidRDefault="00D072DD" w:rsidP="00D072DD">
      <w:pPr>
        <w:pStyle w:val="p100040bullet"/>
        <w:tabs>
          <w:tab w:val="clear" w:pos="300"/>
        </w:tabs>
        <w:ind w:left="360"/>
      </w:pPr>
      <w:r>
        <w:t>AS5974E</w:t>
      </w:r>
      <w:r>
        <w:t xml:space="preserve"> </w:t>
      </w:r>
      <w:r>
        <w:t>FITTING ASSEMBLY, STRAIGHT, FEMALE FLARELESS, AXI</w:t>
      </w:r>
      <w:bookmarkStart w:id="0" w:name="_GoBack"/>
      <w:bookmarkEnd w:id="0"/>
      <w:r>
        <w:t>ALLY SWAGED, HYDRAULIC, 5080 PSI</w:t>
      </w:r>
    </w:p>
    <w:p w14:paraId="0FC39EAF" w14:textId="2A2F6EF5" w:rsidR="00D072DD" w:rsidRDefault="00D072DD" w:rsidP="00D072DD">
      <w:pPr>
        <w:pStyle w:val="p100040bullet"/>
        <w:tabs>
          <w:tab w:val="clear" w:pos="300"/>
        </w:tabs>
        <w:ind w:left="360"/>
      </w:pPr>
      <w:r>
        <w:t>AS5804B</w:t>
      </w:r>
      <w:r>
        <w:t xml:space="preserve"> </w:t>
      </w:r>
      <w:r>
        <w:t>FITTING ASSEMBLY, TEE, FEMALE FLARELESS AND AXIALLY SWAGED ON THE RUN, AXIALLY SWAGED ON THE BRANCH, HYDRAULIC, 3,000 PSI</w:t>
      </w:r>
    </w:p>
    <w:p w14:paraId="5EAB5B84" w14:textId="08AC5010" w:rsidR="00D072DD" w:rsidRDefault="00D072DD" w:rsidP="00D072DD">
      <w:pPr>
        <w:pStyle w:val="p100040bullet"/>
        <w:tabs>
          <w:tab w:val="clear" w:pos="300"/>
        </w:tabs>
        <w:ind w:left="360"/>
      </w:pPr>
      <w:r>
        <w:t>AS5806A</w:t>
      </w:r>
      <w:r>
        <w:t xml:space="preserve"> </w:t>
      </w:r>
      <w:r>
        <w:t>FITTING ASSEMBLY, TEE, AXIALLY SWAGED ON THE RUN, FEMALE FLARELESS ON THE BRANCH, HYDRAULIC, 3,000 PSI</w:t>
      </w:r>
    </w:p>
    <w:p w14:paraId="777F3E80" w14:textId="663FAF8D" w:rsidR="00E868B3" w:rsidRDefault="00D072DD" w:rsidP="00D072DD">
      <w:pPr>
        <w:pStyle w:val="p100040bullet"/>
        <w:tabs>
          <w:tab w:val="clear" w:pos="300"/>
        </w:tabs>
        <w:ind w:left="360"/>
      </w:pPr>
      <w:r>
        <w:t>AS4623E</w:t>
      </w:r>
      <w:r>
        <w:t xml:space="preserve"> </w:t>
      </w:r>
      <w:r>
        <w:t>Hose Assembly, Polytetrafluoroethylene, Para-Aramid Reinforced, 3,000 psi, 275 °F, Heavy Duty, Aircraft Hydraulic Systems</w:t>
      </w:r>
    </w:p>
    <w:p w14:paraId="51B3BDA5" w14:textId="77777777" w:rsidR="00E868B3" w:rsidRDefault="00E868B3" w:rsidP="00E868B3">
      <w:pPr>
        <w:pStyle w:val="p100040bullet"/>
        <w:numPr>
          <w:ilvl w:val="0"/>
          <w:numId w:val="0"/>
        </w:numPr>
        <w:spacing w:after="0" w:line="240" w:lineRule="auto"/>
        <w:ind w:left="302" w:right="0"/>
      </w:pPr>
    </w:p>
    <w:sectPr w:rsidR="00E868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6404" w14:textId="77777777" w:rsidR="000764A1" w:rsidRDefault="000764A1" w:rsidP="008B3106">
      <w:pPr>
        <w:spacing w:after="0" w:line="240" w:lineRule="auto"/>
      </w:pPr>
      <w:r>
        <w:separator/>
      </w:r>
    </w:p>
  </w:endnote>
  <w:endnote w:type="continuationSeparator" w:id="0">
    <w:p w14:paraId="3BE732CF" w14:textId="77777777" w:rsidR="000764A1" w:rsidRDefault="000764A1" w:rsidP="008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Pro-Light">
    <w:altName w:val="Akzidenz-Grotesk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3150"/>
      <w:gridCol w:w="3240"/>
    </w:tblGrid>
    <w:tr w:rsidR="00454BB9" w:rsidRPr="00FC5618" w14:paraId="19C652CC" w14:textId="77777777" w:rsidTr="00454BB9">
      <w:trPr>
        <w:trHeight w:val="532"/>
      </w:trPr>
      <w:tc>
        <w:tcPr>
          <w:tcW w:w="2970" w:type="dxa"/>
        </w:tcPr>
        <w:p w14:paraId="04772B93" w14:textId="77777777" w:rsidR="00454BB9" w:rsidRPr="00454BB9" w:rsidRDefault="00454BB9" w:rsidP="00454BB9">
          <w:pPr>
            <w:rPr>
              <w:rFonts w:ascii="Arial" w:hAnsi="Arial" w:cs="Arial"/>
              <w:b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b/>
              <w:color w:val="616265"/>
              <w:sz w:val="16"/>
              <w:szCs w:val="16"/>
            </w:rPr>
            <w:t>Join an SAE Aerospace Technical Standards committee.</w:t>
          </w:r>
        </w:p>
        <w:p w14:paraId="6ACF5CA6" w14:textId="77777777" w:rsidR="00454BB9" w:rsidRPr="00454BB9" w:rsidRDefault="00454BB9" w:rsidP="00454BB9">
          <w:pPr>
            <w:rPr>
              <w:rFonts w:ascii="Arial" w:hAnsi="Arial" w:cs="Arial"/>
              <w:color w:val="616265"/>
              <w:sz w:val="16"/>
              <w:szCs w:val="16"/>
            </w:rPr>
          </w:pPr>
        </w:p>
        <w:p w14:paraId="302239A0" w14:textId="77777777" w:rsidR="000764A1" w:rsidRPr="000764A1" w:rsidRDefault="000764A1" w:rsidP="000764A1">
          <w:pPr>
            <w:pStyle w:val="Footer79"/>
            <w:rPr>
              <w:rFonts w:ascii="Arial" w:hAnsi="Arial"/>
            </w:rPr>
          </w:pPr>
        </w:p>
      </w:tc>
      <w:tc>
        <w:tcPr>
          <w:tcW w:w="3150" w:type="dxa"/>
        </w:tcPr>
        <w:p w14:paraId="2C098991" w14:textId="12E9AD53" w:rsidR="00454BB9" w:rsidRPr="00454BB9" w:rsidRDefault="00454BB9" w:rsidP="00454BB9">
          <w:pPr>
            <w:pStyle w:val="body"/>
            <w:suppressAutoHyphens/>
            <w:spacing w:after="100" w:line="240" w:lineRule="auto"/>
            <w:rPr>
              <w:rFonts w:ascii="Arial" w:hAnsi="Arial" w:cs="Arial"/>
              <w:b/>
              <w:bCs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 xml:space="preserve">For more information or to participate on an </w:t>
          </w:r>
          <w:r w:rsidR="002202A6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>G-3</w:t>
          </w:r>
          <w:r w:rsidRPr="00454BB9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 xml:space="preserve"> Committee contact:</w:t>
          </w:r>
        </w:p>
        <w:p w14:paraId="77B59B87" w14:textId="77777777" w:rsidR="00A13B5E" w:rsidRPr="00A13B5E" w:rsidRDefault="00A13B5E" w:rsidP="00A13B5E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A13B5E">
            <w:rPr>
              <w:rFonts w:ascii="Arial" w:hAnsi="Arial" w:cs="Arial"/>
              <w:color w:val="616265"/>
              <w:sz w:val="16"/>
              <w:szCs w:val="16"/>
            </w:rPr>
            <w:t>Kevin Bires</w:t>
          </w:r>
        </w:p>
        <w:p w14:paraId="0D1C70B3" w14:textId="77777777" w:rsidR="00A13B5E" w:rsidRPr="00A13B5E" w:rsidRDefault="00A13B5E" w:rsidP="00A13B5E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A13B5E">
            <w:rPr>
              <w:rFonts w:ascii="Arial" w:hAnsi="Arial" w:cs="Arial"/>
              <w:color w:val="616265"/>
              <w:sz w:val="16"/>
              <w:szCs w:val="16"/>
            </w:rPr>
            <w:t>1-724-772-8542</w:t>
          </w:r>
        </w:p>
        <w:p w14:paraId="171C30A9" w14:textId="13BC737F" w:rsidR="00A13B5E" w:rsidRPr="00A13B5E" w:rsidRDefault="00D072DD" w:rsidP="00A13B5E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>
            <w:rPr>
              <w:rFonts w:ascii="Arial" w:hAnsi="Arial" w:cs="Arial"/>
              <w:color w:val="616265"/>
              <w:sz w:val="16"/>
              <w:szCs w:val="16"/>
            </w:rPr>
            <w:t>Kevin.Bires</w:t>
          </w:r>
          <w:r w:rsidR="00A13B5E" w:rsidRPr="00A13B5E">
            <w:rPr>
              <w:rFonts w:ascii="Arial" w:hAnsi="Arial" w:cs="Arial"/>
              <w:color w:val="616265"/>
              <w:sz w:val="16"/>
              <w:szCs w:val="16"/>
            </w:rPr>
            <w:t>@sae.org</w:t>
          </w:r>
        </w:p>
        <w:p w14:paraId="619F3C4D" w14:textId="2F838EA0" w:rsidR="00454BB9" w:rsidRPr="00795C8B" w:rsidRDefault="00A13B5E" w:rsidP="00A13B5E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FFFFFF"/>
              <w:sz w:val="16"/>
              <w:szCs w:val="16"/>
            </w:rPr>
          </w:pPr>
          <w:r w:rsidRPr="00A13B5E">
            <w:rPr>
              <w:rFonts w:ascii="Arial" w:hAnsi="Arial" w:cs="Arial"/>
              <w:color w:val="616265"/>
              <w:sz w:val="16"/>
              <w:szCs w:val="16"/>
            </w:rPr>
            <w:t>http://works.sae.org</w:t>
          </w:r>
          <w:r w:rsidR="00454BB9" w:rsidRPr="00795C8B">
            <w:rPr>
              <w:rFonts w:ascii="Arial" w:hAnsi="Arial" w:cs="Arial"/>
              <w:color w:val="FFFFFF"/>
              <w:sz w:val="16"/>
              <w:szCs w:val="16"/>
            </w:rPr>
            <w:t>org</w:t>
          </w:r>
        </w:p>
        <w:p w14:paraId="34D93CED" w14:textId="77777777" w:rsidR="000764A1" w:rsidRPr="000764A1" w:rsidRDefault="000764A1" w:rsidP="000764A1">
          <w:pPr>
            <w:pStyle w:val="Footer79"/>
            <w:rPr>
              <w:rStyle w:val="FooterBold79Char"/>
              <w:rFonts w:ascii="Arial" w:hAnsi="Arial"/>
              <w:b w:val="0"/>
            </w:rPr>
          </w:pPr>
        </w:p>
      </w:tc>
      <w:tc>
        <w:tcPr>
          <w:tcW w:w="3240" w:type="dxa"/>
        </w:tcPr>
        <w:p w14:paraId="0D03199B" w14:textId="77777777" w:rsidR="00454BB9" w:rsidRPr="00454BB9" w:rsidRDefault="00454BB9" w:rsidP="00454BB9">
          <w:pPr>
            <w:pStyle w:val="body"/>
            <w:suppressAutoHyphens/>
            <w:spacing w:after="100" w:line="240" w:lineRule="auto"/>
            <w:rPr>
              <w:rFonts w:ascii="Arial" w:hAnsi="Arial" w:cs="Arial"/>
              <w:b/>
              <w:bCs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>To purchase SAE Technical Standards</w:t>
          </w:r>
        </w:p>
        <w:p w14:paraId="4AFA0A0D" w14:textId="77777777" w:rsidR="00454BB9" w:rsidRPr="00454BB9" w:rsidRDefault="00454BB9" w:rsidP="00454BB9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color w:val="616265"/>
              <w:sz w:val="16"/>
              <w:szCs w:val="16"/>
            </w:rPr>
            <w:t>1-877-606-7323 (USA &amp; Canada)</w:t>
          </w:r>
        </w:p>
        <w:p w14:paraId="75607E25" w14:textId="77777777" w:rsidR="00454BB9" w:rsidRPr="00454BB9" w:rsidRDefault="00454BB9" w:rsidP="00454BB9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color w:val="616265"/>
              <w:sz w:val="16"/>
              <w:szCs w:val="16"/>
            </w:rPr>
            <w:t>1-724-776-4970</w:t>
          </w:r>
        </w:p>
        <w:p w14:paraId="11D44116" w14:textId="77777777" w:rsidR="00454BB9" w:rsidRPr="00454BB9" w:rsidRDefault="00454BB9" w:rsidP="00454BB9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color w:val="616265"/>
              <w:sz w:val="16"/>
              <w:szCs w:val="16"/>
            </w:rPr>
            <w:t>store.sae.org</w:t>
          </w:r>
        </w:p>
        <w:p w14:paraId="16D1B559" w14:textId="77777777" w:rsidR="00454BB9" w:rsidRPr="00795C8B" w:rsidRDefault="00454BB9" w:rsidP="00454BB9">
          <w:pPr>
            <w:spacing w:after="40"/>
            <w:rPr>
              <w:rFonts w:ascii="Arial" w:hAnsi="Arial" w:cs="Arial"/>
              <w:color w:val="FFFFFF"/>
            </w:rPr>
          </w:pPr>
          <w:r w:rsidRPr="00795C8B">
            <w:rPr>
              <w:rFonts w:ascii="Arial" w:hAnsi="Arial" w:cs="Arial"/>
              <w:color w:val="FFFFFF"/>
              <w:sz w:val="16"/>
              <w:szCs w:val="16"/>
            </w:rPr>
            <w:t>CustomerService@sae.org</w:t>
          </w:r>
        </w:p>
        <w:p w14:paraId="0626CE55" w14:textId="77777777" w:rsidR="000764A1" w:rsidRPr="000764A1" w:rsidRDefault="000764A1" w:rsidP="000764A1">
          <w:pPr>
            <w:pStyle w:val="Footer79"/>
            <w:rPr>
              <w:rFonts w:ascii="Arial" w:hAnsi="Arial"/>
              <w:color w:val="616265"/>
              <w:szCs w:val="15"/>
            </w:rPr>
          </w:pPr>
        </w:p>
      </w:tc>
    </w:tr>
  </w:tbl>
  <w:p w14:paraId="68630D43" w14:textId="77777777" w:rsidR="000764A1" w:rsidRDefault="000764A1" w:rsidP="0045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7A37" w14:textId="77777777" w:rsidR="000764A1" w:rsidRDefault="000764A1" w:rsidP="008B3106">
      <w:pPr>
        <w:spacing w:after="0" w:line="240" w:lineRule="auto"/>
      </w:pPr>
      <w:r>
        <w:separator/>
      </w:r>
    </w:p>
  </w:footnote>
  <w:footnote w:type="continuationSeparator" w:id="0">
    <w:p w14:paraId="244A0017" w14:textId="77777777" w:rsidR="000764A1" w:rsidRDefault="000764A1" w:rsidP="008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1100"/>
    <w:multiLevelType w:val="hybridMultilevel"/>
    <w:tmpl w:val="CA8AC7F4"/>
    <w:lvl w:ilvl="0" w:tplc="8EC464C6">
      <w:start w:val="1"/>
      <w:numFmt w:val="bullet"/>
      <w:pStyle w:val="p100040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DF"/>
    <w:rsid w:val="00035EB6"/>
    <w:rsid w:val="00045CBF"/>
    <w:rsid w:val="000764A1"/>
    <w:rsid w:val="000B64BF"/>
    <w:rsid w:val="000C4EC1"/>
    <w:rsid w:val="00127EF4"/>
    <w:rsid w:val="001335B9"/>
    <w:rsid w:val="00135612"/>
    <w:rsid w:val="00153C00"/>
    <w:rsid w:val="001A2514"/>
    <w:rsid w:val="002202A6"/>
    <w:rsid w:val="002B7DDF"/>
    <w:rsid w:val="00312193"/>
    <w:rsid w:val="00454BB9"/>
    <w:rsid w:val="00556F7F"/>
    <w:rsid w:val="005A77D3"/>
    <w:rsid w:val="0062230B"/>
    <w:rsid w:val="00662AB7"/>
    <w:rsid w:val="006914DF"/>
    <w:rsid w:val="006D6081"/>
    <w:rsid w:val="006E0473"/>
    <w:rsid w:val="006E3668"/>
    <w:rsid w:val="007165DA"/>
    <w:rsid w:val="00744BEC"/>
    <w:rsid w:val="007848C8"/>
    <w:rsid w:val="00785EB5"/>
    <w:rsid w:val="0079428B"/>
    <w:rsid w:val="007B1578"/>
    <w:rsid w:val="00822A60"/>
    <w:rsid w:val="00837DA2"/>
    <w:rsid w:val="00887F27"/>
    <w:rsid w:val="008B3106"/>
    <w:rsid w:val="00A13B5E"/>
    <w:rsid w:val="00A73416"/>
    <w:rsid w:val="00B70F2A"/>
    <w:rsid w:val="00BF2E44"/>
    <w:rsid w:val="00C05B81"/>
    <w:rsid w:val="00C212C0"/>
    <w:rsid w:val="00C42203"/>
    <w:rsid w:val="00CE1314"/>
    <w:rsid w:val="00CE299C"/>
    <w:rsid w:val="00D072DD"/>
    <w:rsid w:val="00D66AD8"/>
    <w:rsid w:val="00DB2387"/>
    <w:rsid w:val="00E328F0"/>
    <w:rsid w:val="00E8562D"/>
    <w:rsid w:val="00E868B3"/>
    <w:rsid w:val="00F630B8"/>
    <w:rsid w:val="00F958B3"/>
    <w:rsid w:val="00FC1464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A196F"/>
  <w15:docId w15:val="{7CD3F5D6-32D1-4900-90C5-52BC7E90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31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06"/>
  </w:style>
  <w:style w:type="paragraph" w:styleId="Footer">
    <w:name w:val="footer"/>
    <w:basedOn w:val="Normal"/>
    <w:link w:val="FooterChar"/>
    <w:uiPriority w:val="99"/>
    <w:unhideWhenUsed/>
    <w:rsid w:val="008B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06"/>
  </w:style>
  <w:style w:type="character" w:customStyle="1" w:styleId="Heading1Char">
    <w:name w:val="Heading 1 Char"/>
    <w:basedOn w:val="DefaultParagraphFont"/>
    <w:link w:val="Heading1"/>
    <w:uiPriority w:val="9"/>
    <w:rsid w:val="00CE131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E13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100040body">
    <w:name w:val="p100040 body"/>
    <w:basedOn w:val="Normal"/>
    <w:qFormat/>
    <w:rsid w:val="00CE1314"/>
    <w:pPr>
      <w:widowControl w:val="0"/>
      <w:suppressAutoHyphens/>
      <w:autoSpaceDE w:val="0"/>
      <w:autoSpaceDN w:val="0"/>
      <w:adjustRightInd w:val="0"/>
      <w:spacing w:after="180" w:line="240" w:lineRule="atLeast"/>
      <w:ind w:left="900" w:right="526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p100040sub">
    <w:name w:val="p100040 sub"/>
    <w:basedOn w:val="Normal"/>
    <w:qFormat/>
    <w:rsid w:val="00CE1314"/>
    <w:pPr>
      <w:widowControl w:val="0"/>
      <w:suppressAutoHyphens/>
      <w:autoSpaceDE w:val="0"/>
      <w:autoSpaceDN w:val="0"/>
      <w:adjustRightInd w:val="0"/>
      <w:spacing w:after="90" w:line="240" w:lineRule="atLeast"/>
      <w:ind w:left="900" w:right="526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p100040bullet">
    <w:name w:val="p100040 bullet"/>
    <w:basedOn w:val="ListParagraph"/>
    <w:qFormat/>
    <w:rsid w:val="00CE1314"/>
    <w:pPr>
      <w:widowControl w:val="0"/>
      <w:numPr>
        <w:numId w:val="1"/>
      </w:numPr>
      <w:tabs>
        <w:tab w:val="left" w:pos="300"/>
      </w:tabs>
      <w:suppressAutoHyphens/>
      <w:autoSpaceDE w:val="0"/>
      <w:autoSpaceDN w:val="0"/>
      <w:adjustRightInd w:val="0"/>
      <w:spacing w:after="58" w:line="240" w:lineRule="atLeast"/>
      <w:ind w:left="1267" w:right="533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  <w:style w:type="paragraph" w:customStyle="1" w:styleId="body">
    <w:name w:val="body"/>
    <w:basedOn w:val="Normal"/>
    <w:uiPriority w:val="99"/>
    <w:rsid w:val="00CE131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kzidenzGroteskPro-Light" w:eastAsia="Calibri" w:hAnsi="AkzidenzGroteskPro-Light" w:cs="AkzidenzGroteskPro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612"/>
    <w:rPr>
      <w:color w:val="0000FF" w:themeColor="hyperlink"/>
      <w:u w:val="single"/>
    </w:rPr>
  </w:style>
  <w:style w:type="paragraph" w:customStyle="1" w:styleId="Footer79">
    <w:name w:val="Footer 7/9"/>
    <w:link w:val="Footer79Char"/>
    <w:qFormat/>
    <w:rsid w:val="000764A1"/>
    <w:pPr>
      <w:tabs>
        <w:tab w:val="left" w:pos="144"/>
      </w:tabs>
      <w:spacing w:after="0" w:line="180" w:lineRule="exact"/>
      <w:ind w:right="101"/>
    </w:pPr>
    <w:rPr>
      <w:color w:val="1F497D" w:themeColor="text2"/>
      <w:sz w:val="14"/>
    </w:rPr>
  </w:style>
  <w:style w:type="character" w:customStyle="1" w:styleId="Footer79Char">
    <w:name w:val="Footer 7/9 Char"/>
    <w:basedOn w:val="DefaultParagraphFont"/>
    <w:link w:val="Footer79"/>
    <w:rsid w:val="000764A1"/>
    <w:rPr>
      <w:color w:val="1F497D" w:themeColor="text2"/>
      <w:sz w:val="14"/>
    </w:rPr>
  </w:style>
  <w:style w:type="table" w:styleId="TableGrid">
    <w:name w:val="Table Grid"/>
    <w:basedOn w:val="TableNormal"/>
    <w:uiPriority w:val="59"/>
    <w:rsid w:val="000764A1"/>
    <w:pPr>
      <w:spacing w:after="0" w:line="180" w:lineRule="exact"/>
      <w:ind w:right="10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erBold79">
    <w:name w:val="Footer Bold 7/9"/>
    <w:link w:val="FooterBold79Char"/>
    <w:qFormat/>
    <w:rsid w:val="000764A1"/>
    <w:pPr>
      <w:tabs>
        <w:tab w:val="left" w:pos="175"/>
        <w:tab w:val="center" w:pos="3510"/>
      </w:tabs>
      <w:spacing w:after="0" w:line="180" w:lineRule="exact"/>
      <w:ind w:right="101"/>
    </w:pPr>
    <w:rPr>
      <w:rFonts w:asciiTheme="majorHAnsi" w:hAnsiTheme="majorHAnsi"/>
      <w:b/>
      <w:color w:val="1F497D" w:themeColor="text2"/>
      <w:sz w:val="14"/>
      <w:szCs w:val="15"/>
    </w:rPr>
  </w:style>
  <w:style w:type="character" w:customStyle="1" w:styleId="FooterBold79Char">
    <w:name w:val="Footer Bold 7/9 Char"/>
    <w:basedOn w:val="DefaultParagraphFont"/>
    <w:link w:val="FooterBold79"/>
    <w:rsid w:val="000764A1"/>
    <w:rPr>
      <w:rFonts w:asciiTheme="majorHAnsi" w:hAnsiTheme="majorHAnsi"/>
      <w:b/>
      <w:color w:val="1F497D" w:themeColor="text2"/>
      <w:sz w:val="1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e.org/servlets/works/committeeHome.do?comtID=TEAG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485B-062A-4506-B804-E985BD09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Thompson</dc:creator>
  <cp:lastModifiedBy>Jordanna Lehman</cp:lastModifiedBy>
  <cp:revision>7</cp:revision>
  <dcterms:created xsi:type="dcterms:W3CDTF">2013-07-18T18:59:00Z</dcterms:created>
  <dcterms:modified xsi:type="dcterms:W3CDTF">2016-02-23T22:25:00Z</dcterms:modified>
</cp:coreProperties>
</file>